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2C" w:rsidRDefault="00F35C2C"/>
    <w:p w:rsidR="00F35C2C" w:rsidRDefault="00B73FBD">
      <w:r>
        <w:t>GOVT. COLLEGE FOR WOMEN, MAHENDERGARH</w:t>
      </w:r>
    </w:p>
    <w:p w:rsidR="00F35C2C" w:rsidRDefault="00F35C2C"/>
    <w:p w:rsidR="00F35C2C" w:rsidRDefault="00B73FBD">
      <w:r>
        <w:t>Lesson Plan – M.Com Final Year</w:t>
      </w:r>
    </w:p>
    <w:p w:rsidR="00F35C2C" w:rsidRDefault="00B73FBD">
      <w:r>
        <w:t xml:space="preserve">Subject: </w:t>
      </w:r>
      <w:bookmarkStart w:id="0" w:name="_GoBack"/>
      <w:r>
        <w:t>Cost Management</w:t>
      </w:r>
      <w:bookmarkEnd w:id="0"/>
    </w:p>
    <w:p w:rsidR="00F35C2C" w:rsidRDefault="00F35C2C"/>
    <w:p w:rsidR="00F35C2C" w:rsidRDefault="00B73FBD">
      <w:r>
        <w:t>Professor: Dr. Jyoti Sharma</w:t>
      </w:r>
    </w:p>
    <w:p w:rsidR="00F35C2C" w:rsidRDefault="00B73FBD">
      <w:r>
        <w:t>Session: 2025–26</w:t>
      </w:r>
    </w:p>
    <w:p w:rsidR="00F35C2C" w:rsidRDefault="00B73FBD">
      <w:r>
        <w:t>Semester: 4th</w:t>
      </w:r>
    </w:p>
    <w:p w:rsidR="00F35C2C" w:rsidRDefault="00F35C2C"/>
    <w:p w:rsidR="00F35C2C" w:rsidRDefault="00B73FBD">
      <w:r>
        <w:t>Week-wise Lesson Plan – 19 Weeks</w:t>
      </w:r>
    </w:p>
    <w:p w:rsidR="00F35C2C" w:rsidRDefault="00F35C2C"/>
    <w:p w:rsidR="00F35C2C" w:rsidRDefault="00B73FBD">
      <w:r>
        <w:t xml:space="preserve">Week 1: Introduction to Cost Management – meaning, objectives, </w:t>
      </w:r>
      <w:r>
        <w:t>scope, importance</w:t>
      </w:r>
    </w:p>
    <w:p w:rsidR="00F35C2C" w:rsidRDefault="00B73FBD">
      <w:r>
        <w:t>Week 2: Cost concepts and classifications, Elements of cost</w:t>
      </w:r>
    </w:p>
    <w:p w:rsidR="00F35C2C" w:rsidRDefault="00B73FBD">
      <w:r>
        <w:t>Week 3: Cost accounting vs financial accounting vs management accounting, Role of cost management in decision-making</w:t>
      </w:r>
    </w:p>
    <w:p w:rsidR="00F35C2C" w:rsidRDefault="00B73FBD">
      <w:r>
        <w:t>Week 4: Cost Sheet – meaning and format</w:t>
      </w:r>
    </w:p>
    <w:p w:rsidR="00F35C2C" w:rsidRDefault="00B73FBD">
      <w:r>
        <w:t>Week 5: Preparation o</w:t>
      </w:r>
      <w:r>
        <w:t>f cost sheet, Numerical problems</w:t>
      </w:r>
    </w:p>
    <w:p w:rsidR="00F35C2C" w:rsidRDefault="00B73FBD">
      <w:r>
        <w:t>Week 6: Cost control techniques, Cost control vs cost reduction</w:t>
      </w:r>
    </w:p>
    <w:p w:rsidR="00F35C2C" w:rsidRDefault="00B73FBD">
      <w:r>
        <w:t>Week 7: Marginal costing – meaning, features, assumptions</w:t>
      </w:r>
    </w:p>
    <w:p w:rsidR="00F35C2C" w:rsidRDefault="00B73FBD">
      <w:r>
        <w:t>Week 8: Contribution concept, P/V ratio</w:t>
      </w:r>
    </w:p>
    <w:p w:rsidR="00F35C2C" w:rsidRDefault="00B73FBD">
      <w:r>
        <w:t>Week 9: Break-even analysis, Break-even charts</w:t>
      </w:r>
    </w:p>
    <w:p w:rsidR="00F35C2C" w:rsidRDefault="00B73FBD">
      <w:r>
        <w:t>Week 10: Manag</w:t>
      </w:r>
      <w:r>
        <w:t>erial decision-making using marginal costing, Case studies</w:t>
      </w:r>
    </w:p>
    <w:p w:rsidR="00F35C2C" w:rsidRDefault="00B73FBD">
      <w:r>
        <w:t>Week 11: Budgetary control – meaning, objectives, Types of budgets</w:t>
      </w:r>
    </w:p>
    <w:p w:rsidR="00F35C2C" w:rsidRDefault="00B73FBD">
      <w:r>
        <w:t>Week 12: Preparation of budgets, Practical problems</w:t>
      </w:r>
    </w:p>
    <w:p w:rsidR="00F35C2C" w:rsidRDefault="00B73FBD">
      <w:r>
        <w:t>Week 13: Standard costing – meaning and advantages</w:t>
      </w:r>
    </w:p>
    <w:p w:rsidR="00F35C2C" w:rsidRDefault="00B73FBD">
      <w:r>
        <w:lastRenderedPageBreak/>
        <w:t>Week 14: Material and labou</w:t>
      </w:r>
      <w:r>
        <w:t>r variances, Numerical problems</w:t>
      </w:r>
    </w:p>
    <w:p w:rsidR="00F35C2C" w:rsidRDefault="00B73FBD">
      <w:r>
        <w:t>Week 15: Overhead variances, Interpretation of variances</w:t>
      </w:r>
    </w:p>
    <w:p w:rsidR="00F35C2C" w:rsidRDefault="00B73FBD">
      <w:r>
        <w:t>Week 16: Strategic Cost Management, Activity-Based Costing (ABC)</w:t>
      </w:r>
    </w:p>
    <w:p w:rsidR="00F35C2C" w:rsidRDefault="00B73FBD">
      <w:r>
        <w:t>Week 17: Target costing, Life cycle costing</w:t>
      </w:r>
    </w:p>
    <w:p w:rsidR="00F35C2C" w:rsidRDefault="00B73FBD">
      <w:r>
        <w:t>Week 18: Kaizen costing, Strategic applications</w:t>
      </w:r>
    </w:p>
    <w:p w:rsidR="00F35C2C" w:rsidRDefault="00B73FBD">
      <w:r>
        <w:t xml:space="preserve">Week 19: </w:t>
      </w:r>
      <w:r>
        <w:t>Revision of entire syllabus, Model question paper discussion</w:t>
      </w:r>
    </w:p>
    <w:p w:rsidR="00F35C2C" w:rsidRDefault="00F35C2C"/>
    <w:p w:rsidR="00F35C2C" w:rsidRDefault="00B73FBD">
      <w:r>
        <w:t>Reference Books:</w:t>
      </w:r>
    </w:p>
    <w:p w:rsidR="00F35C2C" w:rsidRDefault="00B73FBD">
      <w:r>
        <w:t>Horngren, Datar &amp; Foster – Cost Accounting</w:t>
      </w:r>
    </w:p>
    <w:p w:rsidR="00F35C2C" w:rsidRDefault="00B73FBD">
      <w:r>
        <w:t>Jawahar Lal – Cost Accounting</w:t>
      </w:r>
    </w:p>
    <w:p w:rsidR="00F35C2C" w:rsidRDefault="00B73FBD">
      <w:r>
        <w:t>Maheshwari &amp; Mittal – Cost Accounting</w:t>
      </w:r>
    </w:p>
    <w:p w:rsidR="00F35C2C" w:rsidRDefault="00B73FBD">
      <w:r>
        <w:t>Kaplan &amp; Atkinson – Advanced Management Accounting</w:t>
      </w:r>
    </w:p>
    <w:p w:rsidR="00F35C2C" w:rsidRDefault="00F35C2C"/>
    <w:sectPr w:rsidR="00F35C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73FBD"/>
    <w:rsid w:val="00CB0664"/>
    <w:rsid w:val="00F35C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D187BA8-B39F-4800-9FA1-1513051E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46D77-24EA-4E55-8C48-93EB710E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gcwm</cp:lastModifiedBy>
  <cp:revision>2</cp:revision>
  <dcterms:created xsi:type="dcterms:W3CDTF">2026-02-23T06:59:00Z</dcterms:created>
  <dcterms:modified xsi:type="dcterms:W3CDTF">2026-02-23T06:59:00Z</dcterms:modified>
  <cp:category/>
</cp:coreProperties>
</file>